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C18A1" w14:textId="451A12A7" w:rsidR="00136C66" w:rsidRPr="00443D75" w:rsidRDefault="009407E5" w:rsidP="00157637">
      <w:pPr>
        <w:ind w:left="4253"/>
        <w:rPr>
          <w:rFonts w:ascii="Trebuchet MS" w:hAnsi="Trebuchet MS" w:cs="Arial"/>
          <w:sz w:val="28"/>
          <w:szCs w:val="28"/>
        </w:rPr>
      </w:pPr>
      <w:r w:rsidRPr="00443D75">
        <w:rPr>
          <w:rFonts w:ascii="Trebuchet MS" w:hAnsi="Trebuchet MS" w:cs="Arial"/>
          <w:b/>
          <w:noProof/>
          <w:sz w:val="28"/>
          <w:szCs w:val="28"/>
          <w:lang w:eastAsia="en-GB"/>
        </w:rPr>
        <w:drawing>
          <wp:anchor distT="0" distB="0" distL="114300" distR="114300" simplePos="0" relativeHeight="251658240" behindDoc="0" locked="0" layoutInCell="1" allowOverlap="1" wp14:anchorId="3226A44A" wp14:editId="42CEAB6C">
            <wp:simplePos x="914400" y="542925"/>
            <wp:positionH relativeFrom="margin">
              <wp:align>left</wp:align>
            </wp:positionH>
            <wp:positionV relativeFrom="margin">
              <wp:align>top</wp:align>
            </wp:positionV>
            <wp:extent cx="1971675" cy="523240"/>
            <wp:effectExtent l="0" t="0" r="9525" b="0"/>
            <wp:wrapSquare wrapText="bothSides"/>
            <wp:docPr id="1" name="Picture 1" descr="C:\Cate 7\Websites\Gallipoli Music Memorial\pieces\logo\GMM2015-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te 7\Websites\Gallipoli Music Memorial\pieces\logo\GMM2015-log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523240"/>
                    </a:xfrm>
                    <a:prstGeom prst="rect">
                      <a:avLst/>
                    </a:prstGeom>
                    <a:noFill/>
                    <a:ln>
                      <a:noFill/>
                    </a:ln>
                  </pic:spPr>
                </pic:pic>
              </a:graphicData>
            </a:graphic>
          </wp:anchor>
        </w:drawing>
      </w:r>
      <w:r w:rsidR="00157637" w:rsidRPr="00443D75">
        <w:rPr>
          <w:rFonts w:ascii="Trebuchet MS" w:hAnsi="Trebuchet MS" w:cs="Arial"/>
          <w:b/>
          <w:sz w:val="28"/>
          <w:szCs w:val="28"/>
        </w:rPr>
        <w:t>Academic Archive</w:t>
      </w:r>
      <w:r w:rsidR="00157637" w:rsidRPr="00443D75">
        <w:rPr>
          <w:rFonts w:ascii="Trebuchet MS" w:hAnsi="Trebuchet MS" w:cs="Arial"/>
          <w:sz w:val="28"/>
          <w:szCs w:val="28"/>
        </w:rPr>
        <w:br/>
      </w:r>
      <w:hyperlink r:id="rId6" w:history="1">
        <w:r w:rsidR="00157637" w:rsidRPr="00443D75">
          <w:rPr>
            <w:rStyle w:val="Hyperlink"/>
            <w:rFonts w:ascii="Trebuchet MS" w:hAnsi="Trebuchet MS" w:cs="Arial"/>
            <w:sz w:val="28"/>
            <w:szCs w:val="28"/>
          </w:rPr>
          <w:t>www.gallipoli-music.co.uk/academic-archive.htm</w:t>
        </w:r>
      </w:hyperlink>
      <w:r w:rsidR="00157637" w:rsidRPr="00443D75">
        <w:rPr>
          <w:rFonts w:ascii="Trebuchet MS" w:hAnsi="Trebuchet MS" w:cs="Arial"/>
          <w:sz w:val="28"/>
          <w:szCs w:val="28"/>
        </w:rPr>
        <w:t xml:space="preserve"> </w:t>
      </w:r>
      <w:r w:rsidR="00157637" w:rsidRPr="00443D75">
        <w:rPr>
          <w:rFonts w:ascii="Trebuchet MS" w:hAnsi="Trebuchet MS" w:cs="Arial"/>
          <w:sz w:val="28"/>
          <w:szCs w:val="28"/>
        </w:rPr>
        <w:br/>
      </w:r>
      <w:r w:rsidRPr="00443D75">
        <w:rPr>
          <w:rFonts w:ascii="Trebuchet MS" w:hAnsi="Trebuchet MS" w:cs="Arial"/>
          <w:sz w:val="28"/>
          <w:szCs w:val="28"/>
        </w:rPr>
        <w:br/>
      </w:r>
    </w:p>
    <w:tbl>
      <w:tblPr>
        <w:tblStyle w:val="TableGrid"/>
        <w:tblW w:w="0" w:type="auto"/>
        <w:tblLook w:val="04A0" w:firstRow="1" w:lastRow="0" w:firstColumn="1" w:lastColumn="0" w:noHBand="0" w:noVBand="1"/>
      </w:tblPr>
      <w:tblGrid>
        <w:gridCol w:w="2230"/>
        <w:gridCol w:w="11700"/>
      </w:tblGrid>
      <w:tr w:rsidR="009407E5" w:rsidRPr="00443D75" w14:paraId="6C1F5555" w14:textId="77777777" w:rsidTr="00443D75">
        <w:tc>
          <w:tcPr>
            <w:tcW w:w="13930" w:type="dxa"/>
            <w:gridSpan w:val="2"/>
          </w:tcPr>
          <w:p w14:paraId="36B3E794" w14:textId="77777777" w:rsidR="009407E5" w:rsidRPr="00443D75" w:rsidRDefault="009407E5" w:rsidP="00136C66">
            <w:pPr>
              <w:rPr>
                <w:rFonts w:ascii="Trebuchet MS" w:hAnsi="Trebuchet MS" w:cs="Arial"/>
                <w:sz w:val="28"/>
                <w:szCs w:val="28"/>
              </w:rPr>
            </w:pPr>
          </w:p>
          <w:p w14:paraId="6226EDB4" w14:textId="77777777" w:rsidR="00443D75" w:rsidRPr="00443D75" w:rsidRDefault="00443D75" w:rsidP="00157637">
            <w:pPr>
              <w:rPr>
                <w:rFonts w:ascii="Trebuchet MS" w:hAnsi="Trebuchet MS" w:cs="Arial"/>
                <w:b/>
                <w:sz w:val="28"/>
                <w:szCs w:val="28"/>
              </w:rPr>
            </w:pPr>
            <w:proofErr w:type="spellStart"/>
            <w:r w:rsidRPr="00443D75">
              <w:rPr>
                <w:rFonts w:ascii="Trebuchet MS" w:hAnsi="Trebuchet MS" w:cs="Arial"/>
                <w:b/>
                <w:sz w:val="28"/>
                <w:szCs w:val="28"/>
              </w:rPr>
              <w:t>Selahattin</w:t>
            </w:r>
            <w:proofErr w:type="spellEnd"/>
            <w:r w:rsidRPr="00443D75">
              <w:rPr>
                <w:rFonts w:ascii="Trebuchet MS" w:hAnsi="Trebuchet MS" w:cs="Arial"/>
                <w:b/>
                <w:sz w:val="28"/>
                <w:szCs w:val="28"/>
              </w:rPr>
              <w:t xml:space="preserve"> </w:t>
            </w:r>
            <w:proofErr w:type="spellStart"/>
            <w:r w:rsidRPr="00443D75">
              <w:rPr>
                <w:rFonts w:ascii="Trebuchet MS" w:hAnsi="Trebuchet MS" w:cs="Arial"/>
                <w:b/>
                <w:sz w:val="28"/>
                <w:szCs w:val="28"/>
              </w:rPr>
              <w:t>Adil</w:t>
            </w:r>
            <w:proofErr w:type="spellEnd"/>
            <w:r w:rsidRPr="00443D75">
              <w:rPr>
                <w:rFonts w:ascii="Trebuchet MS" w:hAnsi="Trebuchet MS" w:cs="Arial"/>
                <w:b/>
                <w:sz w:val="28"/>
                <w:szCs w:val="28"/>
              </w:rPr>
              <w:t xml:space="preserve"> Pasha</w:t>
            </w:r>
          </w:p>
          <w:p w14:paraId="59747045" w14:textId="50C127A9" w:rsidR="00157637" w:rsidRPr="00443D75" w:rsidRDefault="00157637" w:rsidP="00157637">
            <w:pPr>
              <w:rPr>
                <w:rFonts w:ascii="Trebuchet MS" w:hAnsi="Trebuchet MS" w:cs="Helvetica"/>
                <w:b/>
                <w:bCs/>
                <w:sz w:val="28"/>
                <w:szCs w:val="28"/>
                <w:lang w:val="en-US" w:eastAsia="ja-JP"/>
              </w:rPr>
            </w:pPr>
            <w:r w:rsidRPr="00443D75">
              <w:rPr>
                <w:rFonts w:ascii="Trebuchet MS" w:hAnsi="Trebuchet MS" w:cs="Arial"/>
                <w:b/>
                <w:sz w:val="28"/>
                <w:szCs w:val="28"/>
              </w:rPr>
              <w:br/>
            </w:r>
            <w:r w:rsidR="00443D75" w:rsidRPr="00443D75">
              <w:rPr>
                <w:rFonts w:ascii="Trebuchet MS" w:hAnsi="Trebuchet MS" w:cs="Helvetica"/>
                <w:b/>
                <w:bCs/>
                <w:sz w:val="28"/>
                <w:szCs w:val="28"/>
                <w:lang w:val="en-US" w:eastAsia="ja-JP"/>
              </w:rPr>
              <w:t>January 1882-27 February 1961</w:t>
            </w:r>
          </w:p>
          <w:p w14:paraId="2277E1D4" w14:textId="6C31D241" w:rsidR="009407E5" w:rsidRPr="00443D75" w:rsidRDefault="009407E5" w:rsidP="00136C66">
            <w:pPr>
              <w:rPr>
                <w:rFonts w:ascii="Trebuchet MS" w:hAnsi="Trebuchet MS" w:cs="Arial"/>
                <w:sz w:val="28"/>
                <w:szCs w:val="28"/>
              </w:rPr>
            </w:pPr>
          </w:p>
        </w:tc>
      </w:tr>
      <w:tr w:rsidR="00EE398C" w:rsidRPr="00443D75" w14:paraId="2260A248" w14:textId="77777777" w:rsidTr="00443D75">
        <w:tc>
          <w:tcPr>
            <w:tcW w:w="1817" w:type="dxa"/>
          </w:tcPr>
          <w:p w14:paraId="09199D7C" w14:textId="20337E84" w:rsidR="00EE398C" w:rsidRPr="00443D75" w:rsidRDefault="007509C3" w:rsidP="00136C66">
            <w:pPr>
              <w:rPr>
                <w:rFonts w:ascii="Trebuchet MS" w:hAnsi="Trebuchet MS" w:cs="Arial"/>
                <w:sz w:val="28"/>
                <w:szCs w:val="28"/>
              </w:rPr>
            </w:pPr>
            <w:r w:rsidRPr="00443D75">
              <w:rPr>
                <w:rFonts w:ascii="Trebuchet MS" w:hAnsi="Trebuchet MS" w:cs="Arial"/>
                <w:sz w:val="28"/>
                <w:szCs w:val="28"/>
              </w:rPr>
              <w:t>Biography</w:t>
            </w:r>
          </w:p>
        </w:tc>
        <w:tc>
          <w:tcPr>
            <w:tcW w:w="12113" w:type="dxa"/>
          </w:tcPr>
          <w:p w14:paraId="3B7F778C" w14:textId="33C30B05" w:rsidR="0036290A" w:rsidRPr="00443D75" w:rsidRDefault="00443D75" w:rsidP="0036290A">
            <w:pPr>
              <w:widowControl w:val="0"/>
              <w:autoSpaceDE w:val="0"/>
              <w:autoSpaceDN w:val="0"/>
              <w:adjustRightInd w:val="0"/>
              <w:rPr>
                <w:rFonts w:ascii="Trebuchet MS" w:hAnsi="Trebuchet MS" w:cs="Trebuchet MS"/>
                <w:sz w:val="28"/>
                <w:szCs w:val="28"/>
                <w:lang w:val="en-US" w:eastAsia="ja-JP"/>
              </w:rPr>
            </w:pPr>
            <w:r w:rsidRPr="00443D75">
              <w:rPr>
                <w:rFonts w:ascii="Trebuchet MS" w:hAnsi="Trebuchet MS" w:cs="Trebuchet MS"/>
                <w:noProof/>
                <w:sz w:val="28"/>
                <w:szCs w:val="28"/>
                <w:lang w:eastAsia="en-GB"/>
              </w:rPr>
              <w:drawing>
                <wp:inline distT="0" distB="0" distL="0" distR="0" wp14:anchorId="5C8A8566" wp14:editId="74D5F8D8">
                  <wp:extent cx="1819275" cy="290713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il.jpg"/>
                          <pic:cNvPicPr/>
                        </pic:nvPicPr>
                        <pic:blipFill>
                          <a:blip r:embed="rId7">
                            <a:extLst>
                              <a:ext uri="{28A0092B-C50C-407E-A947-70E740481C1C}">
                                <a14:useLocalDpi xmlns:a14="http://schemas.microsoft.com/office/drawing/2010/main" val="0"/>
                              </a:ext>
                            </a:extLst>
                          </a:blip>
                          <a:stretch>
                            <a:fillRect/>
                          </a:stretch>
                        </pic:blipFill>
                        <pic:spPr>
                          <a:xfrm>
                            <a:off x="0" y="0"/>
                            <a:ext cx="1821982" cy="2911457"/>
                          </a:xfrm>
                          <a:prstGeom prst="rect">
                            <a:avLst/>
                          </a:prstGeom>
                        </pic:spPr>
                      </pic:pic>
                    </a:graphicData>
                  </a:graphic>
                </wp:inline>
              </w:drawing>
            </w:r>
          </w:p>
          <w:p w14:paraId="6BC542B6" w14:textId="77777777" w:rsidR="00443D75" w:rsidRPr="00443D75" w:rsidRDefault="00157637" w:rsidP="00443D75">
            <w:pPr>
              <w:rPr>
                <w:rFonts w:ascii="Trebuchet MS" w:hAnsi="Trebuchet MS"/>
                <w:sz w:val="28"/>
                <w:szCs w:val="28"/>
              </w:rPr>
            </w:pPr>
            <w:r w:rsidRPr="00443D75">
              <w:rPr>
                <w:rFonts w:ascii="Trebuchet MS" w:hAnsi="Trebuchet MS" w:cs="Trebuchet MS"/>
                <w:sz w:val="28"/>
                <w:szCs w:val="28"/>
                <w:lang w:val="en-US" w:eastAsia="ja-JP"/>
              </w:rPr>
              <w:br/>
            </w:r>
            <w:r w:rsidR="00443D75" w:rsidRPr="00443D75">
              <w:rPr>
                <w:rFonts w:ascii="Trebuchet MS" w:hAnsi="Trebuchet MS"/>
                <w:sz w:val="28"/>
                <w:szCs w:val="28"/>
              </w:rPr>
              <w:t xml:space="preserve">He was born in January 1882, the son of </w:t>
            </w:r>
            <w:proofErr w:type="spellStart"/>
            <w:r w:rsidR="00443D75" w:rsidRPr="00443D75">
              <w:rPr>
                <w:rFonts w:ascii="Trebuchet MS" w:hAnsi="Trebuchet MS"/>
                <w:sz w:val="28"/>
                <w:szCs w:val="28"/>
              </w:rPr>
              <w:t>Adil</w:t>
            </w:r>
            <w:proofErr w:type="spellEnd"/>
            <w:r w:rsidR="00443D75" w:rsidRPr="00443D75">
              <w:rPr>
                <w:rFonts w:ascii="Trebuchet MS" w:hAnsi="Trebuchet MS"/>
                <w:sz w:val="28"/>
                <w:szCs w:val="28"/>
              </w:rPr>
              <w:t xml:space="preserve"> Pasha (1847-1905),</w:t>
            </w:r>
          </w:p>
          <w:p w14:paraId="099D2E0A" w14:textId="77777777" w:rsidR="00443D75" w:rsidRPr="00443D75" w:rsidRDefault="00443D75" w:rsidP="00443D75">
            <w:pPr>
              <w:rPr>
                <w:rFonts w:ascii="Trebuchet MS" w:hAnsi="Trebuchet MS"/>
                <w:sz w:val="28"/>
                <w:szCs w:val="28"/>
              </w:rPr>
            </w:pPr>
            <w:r w:rsidRPr="00443D75">
              <w:rPr>
                <w:rFonts w:ascii="Trebuchet MS" w:hAnsi="Trebuchet MS"/>
                <w:sz w:val="28"/>
                <w:szCs w:val="28"/>
              </w:rPr>
              <w:t xml:space="preserve"> </w:t>
            </w:r>
            <w:proofErr w:type="gramStart"/>
            <w:r w:rsidRPr="00443D75">
              <w:rPr>
                <w:rFonts w:ascii="Trebuchet MS" w:hAnsi="Trebuchet MS"/>
                <w:sz w:val="28"/>
                <w:szCs w:val="28"/>
              </w:rPr>
              <w:t>who</w:t>
            </w:r>
            <w:proofErr w:type="gramEnd"/>
            <w:r w:rsidRPr="00443D75">
              <w:rPr>
                <w:rFonts w:ascii="Trebuchet MS" w:hAnsi="Trebuchet MS"/>
                <w:sz w:val="28"/>
                <w:szCs w:val="28"/>
              </w:rPr>
              <w:t xml:space="preserve"> was also a General in the Ottoman army. He graduated from the Staff College in 1902 as a Captain, and was posted first to the 5th Army (Damascus) and then the 3</w:t>
            </w:r>
            <w:r w:rsidRPr="00443D75">
              <w:rPr>
                <w:rFonts w:ascii="Trebuchet MS" w:hAnsi="Trebuchet MS"/>
                <w:sz w:val="28"/>
                <w:szCs w:val="28"/>
                <w:vertAlign w:val="superscript"/>
              </w:rPr>
              <w:t>rd</w:t>
            </w:r>
            <w:r w:rsidRPr="00443D75">
              <w:rPr>
                <w:rFonts w:ascii="Trebuchet MS" w:hAnsi="Trebuchet MS"/>
                <w:sz w:val="28"/>
                <w:szCs w:val="28"/>
              </w:rPr>
              <w:t xml:space="preserve"> Army (Salonika). In 1906 he was appointed an assistant instructor in the Military College </w:t>
            </w:r>
            <w:r w:rsidRPr="00443D75">
              <w:rPr>
                <w:rFonts w:ascii="Trebuchet MS" w:hAnsi="Trebuchet MS"/>
                <w:sz w:val="28"/>
                <w:szCs w:val="28"/>
              </w:rPr>
              <w:lastRenderedPageBreak/>
              <w:t>(</w:t>
            </w:r>
            <w:proofErr w:type="spellStart"/>
            <w:r w:rsidRPr="00443D75">
              <w:rPr>
                <w:rFonts w:ascii="Trebuchet MS" w:hAnsi="Trebuchet MS"/>
                <w:i/>
                <w:sz w:val="28"/>
                <w:szCs w:val="28"/>
              </w:rPr>
              <w:t>Mekteb</w:t>
            </w:r>
            <w:proofErr w:type="spellEnd"/>
            <w:r w:rsidRPr="00443D75">
              <w:rPr>
                <w:rFonts w:ascii="Trebuchet MS" w:hAnsi="Trebuchet MS"/>
                <w:i/>
                <w:sz w:val="28"/>
                <w:szCs w:val="28"/>
              </w:rPr>
              <w:t xml:space="preserve">-I </w:t>
            </w:r>
            <w:proofErr w:type="spellStart"/>
            <w:r w:rsidRPr="00443D75">
              <w:rPr>
                <w:rFonts w:ascii="Trebuchet MS" w:hAnsi="Trebuchet MS"/>
                <w:i/>
                <w:sz w:val="28"/>
                <w:szCs w:val="28"/>
              </w:rPr>
              <w:t>Harbiye</w:t>
            </w:r>
            <w:proofErr w:type="spellEnd"/>
            <w:r w:rsidRPr="00443D75">
              <w:rPr>
                <w:rFonts w:ascii="Trebuchet MS" w:hAnsi="Trebuchet MS"/>
                <w:sz w:val="28"/>
                <w:szCs w:val="28"/>
              </w:rPr>
              <w:t>). At the time of the ‘31</w:t>
            </w:r>
            <w:r w:rsidRPr="00443D75">
              <w:rPr>
                <w:rFonts w:ascii="Trebuchet MS" w:hAnsi="Trebuchet MS"/>
                <w:sz w:val="28"/>
                <w:szCs w:val="28"/>
                <w:vertAlign w:val="superscript"/>
              </w:rPr>
              <w:t>st</w:t>
            </w:r>
            <w:r w:rsidRPr="00443D75">
              <w:rPr>
                <w:rFonts w:ascii="Trebuchet MS" w:hAnsi="Trebuchet MS"/>
                <w:sz w:val="28"/>
                <w:szCs w:val="28"/>
              </w:rPr>
              <w:t xml:space="preserve"> of March Incident’ of 1909 (an attempt by conservative elements in the army, probably instigated by Sultan Abdul Hamid, to overthrow the regime established by the Young Turk revolution of 1908) he served in the ‘Action Army’ which advanced from Salonika to Istanbul to restore the Young Turk government. He was appointed Military Attaché in Bucharest before serving in the war against the Italians in Libya (1912) and then in the Balkan Wars (1912-13).</w:t>
            </w:r>
          </w:p>
          <w:p w14:paraId="6DFBFB17" w14:textId="77777777" w:rsidR="00443D75" w:rsidRPr="00443D75" w:rsidRDefault="00443D75" w:rsidP="00443D75">
            <w:pPr>
              <w:rPr>
                <w:rFonts w:ascii="Trebuchet MS" w:hAnsi="Trebuchet MS"/>
                <w:sz w:val="28"/>
                <w:szCs w:val="28"/>
              </w:rPr>
            </w:pPr>
          </w:p>
          <w:p w14:paraId="76DC89CD" w14:textId="77777777" w:rsidR="00443D75" w:rsidRPr="00443D75" w:rsidRDefault="00443D75" w:rsidP="00443D75">
            <w:pPr>
              <w:rPr>
                <w:rFonts w:ascii="Trebuchet MS" w:hAnsi="Trebuchet MS"/>
                <w:sz w:val="28"/>
                <w:szCs w:val="28"/>
              </w:rPr>
            </w:pPr>
            <w:r w:rsidRPr="00443D75">
              <w:rPr>
                <w:rFonts w:ascii="Trebuchet MS" w:hAnsi="Trebuchet MS"/>
                <w:sz w:val="28"/>
                <w:szCs w:val="28"/>
              </w:rPr>
              <w:tab/>
              <w:t>At the time of the Anglo-French naval attack on the Dardanelles (18 March 1915) he was a Lieutenant-Colonel and commander of the fortified lines and artillery in the Straits. As such, he helped to secure the defeat of the entente navies, having had telephone lines connecting him to all the fortifications and guns controlling the narrows. Following the allied landings in the peninsula, he was appointed commander of the 12</w:t>
            </w:r>
            <w:r w:rsidRPr="00443D75">
              <w:rPr>
                <w:rFonts w:ascii="Trebuchet MS" w:hAnsi="Trebuchet MS"/>
                <w:sz w:val="28"/>
                <w:szCs w:val="28"/>
                <w:vertAlign w:val="superscript"/>
              </w:rPr>
              <w:t>th</w:t>
            </w:r>
            <w:r w:rsidRPr="00443D75">
              <w:rPr>
                <w:rFonts w:ascii="Trebuchet MS" w:hAnsi="Trebuchet MS"/>
                <w:sz w:val="28"/>
                <w:szCs w:val="28"/>
              </w:rPr>
              <w:t xml:space="preserve"> Division by Mustafa Kemal [Atatürk], the </w:t>
            </w:r>
            <w:proofErr w:type="spellStart"/>
            <w:r w:rsidRPr="00443D75">
              <w:rPr>
                <w:rFonts w:ascii="Trebuchet MS" w:hAnsi="Trebuchet MS"/>
                <w:sz w:val="28"/>
                <w:szCs w:val="28"/>
              </w:rPr>
              <w:t>Commnander</w:t>
            </w:r>
            <w:proofErr w:type="spellEnd"/>
            <w:r w:rsidRPr="00443D75">
              <w:rPr>
                <w:rFonts w:ascii="Trebuchet MS" w:hAnsi="Trebuchet MS"/>
                <w:sz w:val="28"/>
                <w:szCs w:val="28"/>
              </w:rPr>
              <w:t xml:space="preserve"> of the </w:t>
            </w:r>
            <w:proofErr w:type="spellStart"/>
            <w:r w:rsidRPr="00443D75">
              <w:rPr>
                <w:rFonts w:ascii="Trebuchet MS" w:hAnsi="Trebuchet MS"/>
                <w:sz w:val="28"/>
                <w:szCs w:val="28"/>
              </w:rPr>
              <w:t>Anafartalar</w:t>
            </w:r>
            <w:proofErr w:type="spellEnd"/>
            <w:r w:rsidRPr="00443D75">
              <w:rPr>
                <w:rFonts w:ascii="Trebuchet MS" w:hAnsi="Trebuchet MS"/>
                <w:sz w:val="28"/>
                <w:szCs w:val="28"/>
              </w:rPr>
              <w:t xml:space="preserve"> Group, and commanded the Turkish forces in the third battle of </w:t>
            </w:r>
            <w:proofErr w:type="spellStart"/>
            <w:r w:rsidRPr="00443D75">
              <w:rPr>
                <w:rFonts w:ascii="Trebuchet MS" w:hAnsi="Trebuchet MS"/>
                <w:sz w:val="28"/>
                <w:szCs w:val="28"/>
              </w:rPr>
              <w:t>Krythia</w:t>
            </w:r>
            <w:proofErr w:type="spellEnd"/>
            <w:r w:rsidRPr="00443D75">
              <w:rPr>
                <w:rFonts w:ascii="Trebuchet MS" w:hAnsi="Trebuchet MS"/>
                <w:sz w:val="28"/>
                <w:szCs w:val="28"/>
              </w:rPr>
              <w:t>. Until June he served on the left flank of the southern (</w:t>
            </w:r>
            <w:proofErr w:type="spellStart"/>
            <w:r w:rsidRPr="00443D75">
              <w:rPr>
                <w:rFonts w:ascii="Trebuchet MS" w:hAnsi="Trebuchet MS"/>
                <w:sz w:val="28"/>
                <w:szCs w:val="28"/>
              </w:rPr>
              <w:t>Sedd</w:t>
            </w:r>
            <w:proofErr w:type="spellEnd"/>
            <w:r w:rsidRPr="00443D75">
              <w:rPr>
                <w:rFonts w:ascii="Trebuchet MS" w:hAnsi="Trebuchet MS"/>
                <w:sz w:val="28"/>
                <w:szCs w:val="28"/>
                <w:lang w:val="tr-TR"/>
              </w:rPr>
              <w:t>ül</w:t>
            </w:r>
            <w:proofErr w:type="spellStart"/>
            <w:r w:rsidRPr="00443D75">
              <w:rPr>
                <w:rFonts w:ascii="Trebuchet MS" w:hAnsi="Trebuchet MS"/>
                <w:sz w:val="28"/>
                <w:szCs w:val="28"/>
              </w:rPr>
              <w:t>bahir</w:t>
            </w:r>
            <w:proofErr w:type="spellEnd"/>
            <w:r w:rsidRPr="00443D75">
              <w:rPr>
                <w:rFonts w:ascii="Trebuchet MS" w:hAnsi="Trebuchet MS"/>
                <w:sz w:val="28"/>
                <w:szCs w:val="28"/>
              </w:rPr>
              <w:t>) front</w:t>
            </w:r>
            <w:proofErr w:type="gramStart"/>
            <w:r w:rsidRPr="00443D75">
              <w:rPr>
                <w:rFonts w:ascii="Trebuchet MS" w:hAnsi="Trebuchet MS"/>
                <w:sz w:val="28"/>
                <w:szCs w:val="28"/>
              </w:rPr>
              <w:t>,  where</w:t>
            </w:r>
            <w:proofErr w:type="gramEnd"/>
            <w:r w:rsidRPr="00443D75">
              <w:rPr>
                <w:rFonts w:ascii="Trebuchet MS" w:hAnsi="Trebuchet MS"/>
                <w:sz w:val="28"/>
                <w:szCs w:val="28"/>
              </w:rPr>
              <w:t xml:space="preserve"> his forces repulsed attacks by the British and French at </w:t>
            </w:r>
            <w:proofErr w:type="spellStart"/>
            <w:r w:rsidRPr="00443D75">
              <w:rPr>
                <w:rFonts w:ascii="Trebuchet MS" w:hAnsi="Trebuchet MS"/>
                <w:sz w:val="28"/>
                <w:szCs w:val="28"/>
              </w:rPr>
              <w:t>Kerevizdere</w:t>
            </w:r>
            <w:proofErr w:type="spellEnd"/>
            <w:r w:rsidRPr="00443D75">
              <w:rPr>
                <w:rFonts w:ascii="Trebuchet MS" w:hAnsi="Trebuchet MS"/>
                <w:sz w:val="28"/>
                <w:szCs w:val="28"/>
              </w:rPr>
              <w:t xml:space="preserve">. However, the division suffered serious losses of killed and wounded in these battles, and was withdrawn to Gallipoli to recover. After a month the division was sent back to join the </w:t>
            </w:r>
            <w:proofErr w:type="spellStart"/>
            <w:r w:rsidRPr="00443D75">
              <w:rPr>
                <w:rFonts w:ascii="Trebuchet MS" w:hAnsi="Trebuchet MS"/>
                <w:sz w:val="28"/>
                <w:szCs w:val="28"/>
              </w:rPr>
              <w:t>Anafartalar</w:t>
            </w:r>
            <w:proofErr w:type="spellEnd"/>
            <w:r w:rsidRPr="00443D75">
              <w:rPr>
                <w:rFonts w:ascii="Trebuchet MS" w:hAnsi="Trebuchet MS"/>
                <w:sz w:val="28"/>
                <w:szCs w:val="28"/>
              </w:rPr>
              <w:t xml:space="preserve"> Group </w:t>
            </w:r>
            <w:proofErr w:type="spellStart"/>
            <w:r w:rsidRPr="00443D75">
              <w:rPr>
                <w:rFonts w:ascii="Trebuchet MS" w:hAnsi="Trebuchet MS"/>
                <w:sz w:val="28"/>
                <w:szCs w:val="28"/>
              </w:rPr>
              <w:t>comnand</w:t>
            </w:r>
            <w:proofErr w:type="spellEnd"/>
            <w:proofErr w:type="gramStart"/>
            <w:r w:rsidRPr="00443D75">
              <w:rPr>
                <w:rFonts w:ascii="Trebuchet MS" w:hAnsi="Trebuchet MS"/>
                <w:sz w:val="28"/>
                <w:szCs w:val="28"/>
              </w:rPr>
              <w:t>,  to</w:t>
            </w:r>
            <w:proofErr w:type="gramEnd"/>
            <w:r w:rsidRPr="00443D75">
              <w:rPr>
                <w:rFonts w:ascii="Trebuchet MS" w:hAnsi="Trebuchet MS"/>
                <w:sz w:val="28"/>
                <w:szCs w:val="28"/>
              </w:rPr>
              <w:t xml:space="preserve"> counter the allied landings of 6 August on the </w:t>
            </w:r>
            <w:proofErr w:type="spellStart"/>
            <w:r w:rsidRPr="00443D75">
              <w:rPr>
                <w:rFonts w:ascii="Trebuchet MS" w:hAnsi="Trebuchet MS"/>
                <w:sz w:val="28"/>
                <w:szCs w:val="28"/>
              </w:rPr>
              <w:t>Anafartalar</w:t>
            </w:r>
            <w:proofErr w:type="spellEnd"/>
            <w:r w:rsidRPr="00443D75">
              <w:rPr>
                <w:rFonts w:ascii="Trebuchet MS" w:hAnsi="Trebuchet MS"/>
                <w:sz w:val="28"/>
                <w:szCs w:val="28"/>
              </w:rPr>
              <w:t xml:space="preserve"> beaches. On 9 August the division </w:t>
            </w:r>
            <w:proofErr w:type="gramStart"/>
            <w:r w:rsidRPr="00443D75">
              <w:rPr>
                <w:rFonts w:ascii="Trebuchet MS" w:hAnsi="Trebuchet MS"/>
                <w:sz w:val="28"/>
                <w:szCs w:val="28"/>
              </w:rPr>
              <w:t>defeated  the</w:t>
            </w:r>
            <w:proofErr w:type="gramEnd"/>
            <w:r w:rsidRPr="00443D75">
              <w:rPr>
                <w:rFonts w:ascii="Trebuchet MS" w:hAnsi="Trebuchet MS"/>
                <w:sz w:val="28"/>
                <w:szCs w:val="28"/>
              </w:rPr>
              <w:t xml:space="preserve"> numerically superior allied forces in the first battle of </w:t>
            </w:r>
            <w:proofErr w:type="spellStart"/>
            <w:r w:rsidRPr="00443D75">
              <w:rPr>
                <w:rFonts w:ascii="Trebuchet MS" w:hAnsi="Trebuchet MS"/>
                <w:sz w:val="28"/>
                <w:szCs w:val="28"/>
              </w:rPr>
              <w:t>Anafartalar</w:t>
            </w:r>
            <w:proofErr w:type="spellEnd"/>
            <w:r w:rsidRPr="00443D75">
              <w:rPr>
                <w:rFonts w:ascii="Trebuchet MS" w:hAnsi="Trebuchet MS"/>
                <w:sz w:val="28"/>
                <w:szCs w:val="28"/>
              </w:rPr>
              <w:t xml:space="preserve">. In September </w:t>
            </w:r>
            <w:proofErr w:type="spellStart"/>
            <w:r w:rsidRPr="00443D75">
              <w:rPr>
                <w:rFonts w:ascii="Trebuchet MS" w:hAnsi="Trebuchet MS"/>
                <w:sz w:val="28"/>
                <w:szCs w:val="28"/>
              </w:rPr>
              <w:t>Selahattin</w:t>
            </w:r>
            <w:proofErr w:type="spellEnd"/>
            <w:r w:rsidRPr="00443D75">
              <w:rPr>
                <w:rFonts w:ascii="Trebuchet MS" w:hAnsi="Trebuchet MS"/>
                <w:sz w:val="28"/>
                <w:szCs w:val="28"/>
              </w:rPr>
              <w:t xml:space="preserve"> </w:t>
            </w:r>
            <w:proofErr w:type="spellStart"/>
            <w:r w:rsidRPr="00443D75">
              <w:rPr>
                <w:rFonts w:ascii="Trebuchet MS" w:hAnsi="Trebuchet MS"/>
                <w:sz w:val="28"/>
                <w:szCs w:val="28"/>
              </w:rPr>
              <w:t>Adil</w:t>
            </w:r>
            <w:proofErr w:type="spellEnd"/>
            <w:r w:rsidRPr="00443D75">
              <w:rPr>
                <w:rFonts w:ascii="Trebuchet MS" w:hAnsi="Trebuchet MS"/>
                <w:sz w:val="28"/>
                <w:szCs w:val="28"/>
              </w:rPr>
              <w:t xml:space="preserve"> was re-appointed to command the 13</w:t>
            </w:r>
            <w:r w:rsidRPr="00443D75">
              <w:rPr>
                <w:rFonts w:ascii="Trebuchet MS" w:hAnsi="Trebuchet MS"/>
                <w:sz w:val="28"/>
                <w:szCs w:val="28"/>
                <w:vertAlign w:val="superscript"/>
              </w:rPr>
              <w:t>th</w:t>
            </w:r>
            <w:r w:rsidRPr="00443D75">
              <w:rPr>
                <w:rFonts w:ascii="Trebuchet MS" w:hAnsi="Trebuchet MS"/>
                <w:sz w:val="28"/>
                <w:szCs w:val="28"/>
              </w:rPr>
              <w:t xml:space="preserve"> division, again on the </w:t>
            </w:r>
            <w:proofErr w:type="spellStart"/>
            <w:r w:rsidRPr="00443D75">
              <w:rPr>
                <w:rFonts w:ascii="Trebuchet MS" w:hAnsi="Trebuchet MS"/>
                <w:sz w:val="28"/>
                <w:szCs w:val="28"/>
              </w:rPr>
              <w:t>Seddülbahir</w:t>
            </w:r>
            <w:proofErr w:type="spellEnd"/>
            <w:r w:rsidRPr="00443D75">
              <w:rPr>
                <w:rFonts w:ascii="Trebuchet MS" w:hAnsi="Trebuchet MS"/>
                <w:sz w:val="28"/>
                <w:szCs w:val="28"/>
              </w:rPr>
              <w:t xml:space="preserve"> southern front.</w:t>
            </w:r>
          </w:p>
          <w:p w14:paraId="059F85C5" w14:textId="77777777" w:rsidR="00443D75" w:rsidRPr="00443D75" w:rsidRDefault="00443D75" w:rsidP="00443D75">
            <w:pPr>
              <w:rPr>
                <w:rFonts w:ascii="Trebuchet MS" w:hAnsi="Trebuchet MS"/>
                <w:sz w:val="28"/>
                <w:szCs w:val="28"/>
              </w:rPr>
            </w:pPr>
          </w:p>
          <w:p w14:paraId="53DB99A0" w14:textId="77777777" w:rsidR="00443D75" w:rsidRPr="00443D75" w:rsidRDefault="00443D75" w:rsidP="00443D75">
            <w:pPr>
              <w:rPr>
                <w:rFonts w:ascii="Trebuchet MS" w:hAnsi="Trebuchet MS"/>
                <w:sz w:val="28"/>
                <w:szCs w:val="28"/>
              </w:rPr>
            </w:pPr>
            <w:r w:rsidRPr="00443D75">
              <w:rPr>
                <w:rFonts w:ascii="Trebuchet MS" w:hAnsi="Trebuchet MS"/>
                <w:sz w:val="28"/>
                <w:szCs w:val="28"/>
              </w:rPr>
              <w:t xml:space="preserve">For most of the rest of the war he served on the eastern front, until the final months when he was re-appointed commander of the fortified lines and artillery in the Dardanelles. It was thus very ironical that, after the Armistice of </w:t>
            </w:r>
            <w:proofErr w:type="spellStart"/>
            <w:r w:rsidRPr="00443D75">
              <w:rPr>
                <w:rFonts w:ascii="Trebuchet MS" w:hAnsi="Trebuchet MS"/>
                <w:sz w:val="28"/>
                <w:szCs w:val="28"/>
              </w:rPr>
              <w:t>Mudros</w:t>
            </w:r>
            <w:proofErr w:type="spellEnd"/>
            <w:r w:rsidRPr="00443D75">
              <w:rPr>
                <w:rFonts w:ascii="Trebuchet MS" w:hAnsi="Trebuchet MS"/>
                <w:sz w:val="28"/>
                <w:szCs w:val="28"/>
              </w:rPr>
              <w:t xml:space="preserve"> he had to hand over the straits fortifications, which he had successfully defended just three years earlier</w:t>
            </w:r>
            <w:proofErr w:type="gramStart"/>
            <w:r w:rsidRPr="00443D75">
              <w:rPr>
                <w:rFonts w:ascii="Trebuchet MS" w:hAnsi="Trebuchet MS"/>
                <w:sz w:val="28"/>
                <w:szCs w:val="28"/>
              </w:rPr>
              <w:t>,  to</w:t>
            </w:r>
            <w:proofErr w:type="gramEnd"/>
            <w:r w:rsidRPr="00443D75">
              <w:rPr>
                <w:rFonts w:ascii="Trebuchet MS" w:hAnsi="Trebuchet MS"/>
                <w:sz w:val="28"/>
                <w:szCs w:val="28"/>
              </w:rPr>
              <w:t xml:space="preserve"> the allied occupation forces.</w:t>
            </w:r>
          </w:p>
          <w:p w14:paraId="2AA17EC5" w14:textId="77777777" w:rsidR="00443D75" w:rsidRPr="00443D75" w:rsidRDefault="00443D75" w:rsidP="00443D75">
            <w:pPr>
              <w:rPr>
                <w:rFonts w:ascii="Trebuchet MS" w:hAnsi="Trebuchet MS"/>
                <w:sz w:val="28"/>
                <w:szCs w:val="28"/>
              </w:rPr>
            </w:pPr>
          </w:p>
          <w:p w14:paraId="108917C6" w14:textId="77777777" w:rsidR="00443D75" w:rsidRPr="00443D75" w:rsidRDefault="00443D75" w:rsidP="00443D75">
            <w:pPr>
              <w:rPr>
                <w:rFonts w:ascii="Trebuchet MS" w:hAnsi="Trebuchet MS"/>
                <w:sz w:val="28"/>
                <w:szCs w:val="28"/>
                <w:lang w:val="tr-TR"/>
              </w:rPr>
            </w:pPr>
            <w:r w:rsidRPr="00443D75">
              <w:rPr>
                <w:rFonts w:ascii="Trebuchet MS" w:hAnsi="Trebuchet MS"/>
                <w:sz w:val="28"/>
                <w:szCs w:val="28"/>
              </w:rPr>
              <w:lastRenderedPageBreak/>
              <w:t xml:space="preserve">During 1920 he was in Istanbul, and organised meetings with the young officers in the Staff College to encourage them to join the nationalist forces being organised in Anatolia to resist the entente. In June 1920 he himself went to Anatolia to join the resistance army. He was initially appointed to command the Adana front, to build up the nationalist forces in the region, which was under French occupation, and to prevent expansion of the occupied area. In 1921 he joined the western front and participated in the battle of </w:t>
            </w:r>
            <w:proofErr w:type="spellStart"/>
            <w:r w:rsidRPr="00443D75">
              <w:rPr>
                <w:rFonts w:ascii="Trebuchet MS" w:hAnsi="Trebuchet MS"/>
                <w:sz w:val="28"/>
                <w:szCs w:val="28"/>
              </w:rPr>
              <w:t>Sakarya</w:t>
            </w:r>
            <w:proofErr w:type="spellEnd"/>
            <w:r w:rsidRPr="00443D75">
              <w:rPr>
                <w:rFonts w:ascii="Trebuchet MS" w:hAnsi="Trebuchet MS"/>
                <w:sz w:val="28"/>
                <w:szCs w:val="28"/>
              </w:rPr>
              <w:t xml:space="preserve"> as commander of the 2</w:t>
            </w:r>
            <w:r w:rsidRPr="00443D75">
              <w:rPr>
                <w:rFonts w:ascii="Trebuchet MS" w:hAnsi="Trebuchet MS"/>
                <w:sz w:val="28"/>
                <w:szCs w:val="28"/>
                <w:vertAlign w:val="superscript"/>
              </w:rPr>
              <w:t>nd</w:t>
            </w:r>
            <w:r w:rsidRPr="00443D75">
              <w:rPr>
                <w:rFonts w:ascii="Trebuchet MS" w:hAnsi="Trebuchet MS"/>
                <w:sz w:val="28"/>
                <w:szCs w:val="28"/>
              </w:rPr>
              <w:t xml:space="preserve"> Army Corps. His success in this battle earned him promotion to Brigadier-General and the title of ‘Pasha’. Subsequently he was </w:t>
            </w:r>
            <w:proofErr w:type="gramStart"/>
            <w:r w:rsidRPr="00443D75">
              <w:rPr>
                <w:rFonts w:ascii="Trebuchet MS" w:hAnsi="Trebuchet MS"/>
                <w:sz w:val="28"/>
                <w:szCs w:val="28"/>
              </w:rPr>
              <w:t>appointed  an</w:t>
            </w:r>
            <w:proofErr w:type="gramEnd"/>
            <w:r w:rsidRPr="00443D75">
              <w:rPr>
                <w:rFonts w:ascii="Trebuchet MS" w:hAnsi="Trebuchet MS"/>
                <w:sz w:val="28"/>
                <w:szCs w:val="28"/>
              </w:rPr>
              <w:t xml:space="preserve"> under-secretary (</w:t>
            </w:r>
            <w:r w:rsidRPr="00443D75">
              <w:rPr>
                <w:rFonts w:ascii="Trebuchet MS" w:hAnsi="Trebuchet MS"/>
                <w:i/>
                <w:sz w:val="28"/>
                <w:szCs w:val="28"/>
                <w:lang w:val="tr-TR"/>
              </w:rPr>
              <w:t>Müsteşar</w:t>
            </w:r>
            <w:r w:rsidRPr="00443D75">
              <w:rPr>
                <w:rFonts w:ascii="Trebuchet MS" w:hAnsi="Trebuchet MS"/>
                <w:sz w:val="28"/>
                <w:szCs w:val="28"/>
                <w:lang w:val="tr-TR"/>
              </w:rPr>
              <w:t xml:space="preserve">) in the Ministry of Defence. </w:t>
            </w:r>
          </w:p>
          <w:p w14:paraId="7661AFFD" w14:textId="77777777" w:rsidR="00443D75" w:rsidRPr="00443D75" w:rsidRDefault="00443D75" w:rsidP="00443D75">
            <w:pPr>
              <w:rPr>
                <w:rFonts w:ascii="Trebuchet MS" w:hAnsi="Trebuchet MS"/>
                <w:sz w:val="28"/>
                <w:szCs w:val="28"/>
                <w:lang w:val="tr-TR"/>
              </w:rPr>
            </w:pPr>
          </w:p>
          <w:p w14:paraId="1CA96B6F" w14:textId="77777777" w:rsidR="00443D75" w:rsidRPr="00443D75" w:rsidRDefault="00443D75" w:rsidP="00443D75">
            <w:pPr>
              <w:rPr>
                <w:rFonts w:ascii="Trebuchet MS" w:hAnsi="Trebuchet MS"/>
                <w:sz w:val="28"/>
                <w:szCs w:val="28"/>
                <w:lang w:val="tr-TR"/>
              </w:rPr>
            </w:pPr>
            <w:r w:rsidRPr="00443D75">
              <w:rPr>
                <w:rFonts w:ascii="Trebuchet MS" w:hAnsi="Trebuchet MS"/>
                <w:sz w:val="28"/>
                <w:szCs w:val="28"/>
                <w:lang w:val="tr-TR"/>
              </w:rPr>
              <w:t xml:space="preserve">He  became a Deputy in the first Grand National Assembly (1920-23) while serving in the high command during the offensive of 1922. After the Armistice of Mudanya military control in Istanbul was passed in stages to the 81st Regiment, which he commanded. As a result, he was appointed Istanbul Commander by the Grand National Assembly. On 23 September he resigned from the army, and served in a number of government positions from then until 1950, when  he became a Deputy for Ankara from the Democrat Party, which won the elections in that year. He left the Assembly in 1954. </w:t>
            </w:r>
          </w:p>
          <w:p w14:paraId="2A8B31CE" w14:textId="77777777" w:rsidR="00443D75" w:rsidRPr="00443D75" w:rsidRDefault="00443D75" w:rsidP="00443D75">
            <w:pPr>
              <w:rPr>
                <w:rFonts w:ascii="Trebuchet MS" w:hAnsi="Trebuchet MS"/>
                <w:sz w:val="28"/>
                <w:szCs w:val="28"/>
                <w:lang w:val="tr-TR"/>
              </w:rPr>
            </w:pPr>
          </w:p>
          <w:p w14:paraId="0D373E4E" w14:textId="77777777" w:rsidR="00443D75" w:rsidRPr="00443D75" w:rsidRDefault="00443D75" w:rsidP="00443D75">
            <w:pPr>
              <w:rPr>
                <w:rFonts w:ascii="Trebuchet MS" w:hAnsi="Trebuchet MS"/>
                <w:sz w:val="28"/>
                <w:szCs w:val="28"/>
                <w:lang w:val="tr-TR"/>
              </w:rPr>
            </w:pPr>
            <w:r w:rsidRPr="00443D75">
              <w:rPr>
                <w:rFonts w:ascii="Trebuchet MS" w:hAnsi="Trebuchet MS"/>
                <w:sz w:val="28"/>
                <w:szCs w:val="28"/>
                <w:lang w:val="tr-TR"/>
              </w:rPr>
              <w:t>During the post-war period he became a successful industrialist.</w:t>
            </w:r>
          </w:p>
          <w:p w14:paraId="7D94BA15" w14:textId="77777777" w:rsidR="00443D75" w:rsidRPr="00443D75" w:rsidRDefault="00443D75" w:rsidP="00443D75">
            <w:pPr>
              <w:rPr>
                <w:rFonts w:ascii="Trebuchet MS" w:hAnsi="Trebuchet MS"/>
                <w:sz w:val="28"/>
                <w:szCs w:val="28"/>
                <w:lang w:val="tr-TR"/>
              </w:rPr>
            </w:pPr>
          </w:p>
          <w:p w14:paraId="39027351" w14:textId="092FE37F" w:rsidR="00443D75" w:rsidRPr="00443D75" w:rsidRDefault="00443D75" w:rsidP="00443D75">
            <w:pPr>
              <w:rPr>
                <w:rFonts w:ascii="Trebuchet MS" w:hAnsi="Trebuchet MS"/>
                <w:sz w:val="28"/>
                <w:szCs w:val="28"/>
                <w:lang w:val="tr-TR"/>
              </w:rPr>
            </w:pPr>
            <w:r w:rsidRPr="00443D75">
              <w:rPr>
                <w:rFonts w:ascii="Trebuchet MS" w:hAnsi="Trebuchet MS"/>
                <w:sz w:val="28"/>
                <w:szCs w:val="28"/>
                <w:lang w:val="tr-TR"/>
              </w:rPr>
              <w:t>He died in Istanbul in 1961.</w:t>
            </w:r>
          </w:p>
          <w:p w14:paraId="4D21BD1B" w14:textId="6E73CE7B" w:rsidR="00EE398C" w:rsidRPr="00443D75" w:rsidRDefault="00EE398C" w:rsidP="002E5C75">
            <w:pPr>
              <w:widowControl w:val="0"/>
              <w:autoSpaceDE w:val="0"/>
              <w:autoSpaceDN w:val="0"/>
              <w:adjustRightInd w:val="0"/>
              <w:spacing w:after="320"/>
              <w:rPr>
                <w:rFonts w:ascii="Trebuchet MS" w:hAnsi="Trebuchet MS" w:cs="Trebuchet MS"/>
                <w:sz w:val="28"/>
                <w:szCs w:val="28"/>
                <w:lang w:val="en-US" w:eastAsia="ja-JP"/>
              </w:rPr>
            </w:pPr>
          </w:p>
        </w:tc>
      </w:tr>
      <w:tr w:rsidR="005B4F76" w:rsidRPr="00443D75" w14:paraId="3099C544" w14:textId="77777777" w:rsidTr="00443D75">
        <w:tc>
          <w:tcPr>
            <w:tcW w:w="1817" w:type="dxa"/>
          </w:tcPr>
          <w:p w14:paraId="21BF2DFC" w14:textId="1B5DEE89" w:rsidR="005B4F76" w:rsidRPr="00443D75" w:rsidRDefault="005B4F76" w:rsidP="003F79A3">
            <w:pPr>
              <w:rPr>
                <w:rFonts w:ascii="Trebuchet MS" w:hAnsi="Trebuchet MS" w:cs="Arial"/>
                <w:sz w:val="28"/>
                <w:szCs w:val="28"/>
              </w:rPr>
            </w:pPr>
            <w:r w:rsidRPr="00443D75">
              <w:rPr>
                <w:rFonts w:ascii="Trebuchet MS" w:hAnsi="Trebuchet MS" w:cs="Arial"/>
                <w:sz w:val="28"/>
                <w:szCs w:val="28"/>
              </w:rPr>
              <w:lastRenderedPageBreak/>
              <w:t xml:space="preserve">The community </w:t>
            </w:r>
          </w:p>
        </w:tc>
        <w:tc>
          <w:tcPr>
            <w:tcW w:w="12113" w:type="dxa"/>
          </w:tcPr>
          <w:p w14:paraId="3E53D186" w14:textId="04A7E1C3" w:rsidR="005B4F76" w:rsidRPr="00443D75" w:rsidRDefault="00443D75" w:rsidP="00EE398C">
            <w:pPr>
              <w:widowControl w:val="0"/>
              <w:autoSpaceDE w:val="0"/>
              <w:autoSpaceDN w:val="0"/>
              <w:adjustRightInd w:val="0"/>
              <w:spacing w:after="320"/>
              <w:rPr>
                <w:rFonts w:ascii="Trebuchet MS" w:hAnsi="Trebuchet MS" w:cs="Trebuchet MS"/>
                <w:sz w:val="28"/>
                <w:szCs w:val="28"/>
                <w:lang w:val="en-US" w:eastAsia="ja-JP"/>
              </w:rPr>
            </w:pPr>
            <w:r w:rsidRPr="00443D75">
              <w:rPr>
                <w:rFonts w:ascii="Trebuchet MS" w:hAnsi="Trebuchet MS" w:cs="Trebuchet MS"/>
                <w:sz w:val="28"/>
                <w:szCs w:val="28"/>
                <w:lang w:val="en-US" w:eastAsia="ja-JP"/>
              </w:rPr>
              <w:t>Kurdish</w:t>
            </w:r>
          </w:p>
        </w:tc>
      </w:tr>
      <w:tr w:rsidR="00443D75" w:rsidRPr="00443D75" w14:paraId="5F4D95E7" w14:textId="77777777" w:rsidTr="00443D75">
        <w:tc>
          <w:tcPr>
            <w:tcW w:w="1817" w:type="dxa"/>
          </w:tcPr>
          <w:p w14:paraId="1ED8B950" w14:textId="3E7CB1A2" w:rsidR="00443D75" w:rsidRPr="00443D75" w:rsidRDefault="00443D75" w:rsidP="00443D75">
            <w:pPr>
              <w:rPr>
                <w:rFonts w:ascii="Trebuchet MS" w:hAnsi="Trebuchet MS" w:cs="Arial"/>
                <w:sz w:val="28"/>
                <w:szCs w:val="28"/>
              </w:rPr>
            </w:pPr>
            <w:r w:rsidRPr="00443D75">
              <w:rPr>
                <w:rFonts w:ascii="Trebuchet MS" w:hAnsi="Trebuchet MS" w:cs="Arial"/>
                <w:sz w:val="28"/>
                <w:szCs w:val="28"/>
              </w:rPr>
              <w:t>Correspondence</w:t>
            </w:r>
          </w:p>
        </w:tc>
        <w:tc>
          <w:tcPr>
            <w:tcW w:w="12113" w:type="dxa"/>
          </w:tcPr>
          <w:p w14:paraId="2CD558B3" w14:textId="77777777" w:rsidR="00443D75" w:rsidRPr="00443D75" w:rsidRDefault="00443D75" w:rsidP="00443D75">
            <w:pPr>
              <w:rPr>
                <w:rFonts w:ascii="Trebuchet MS" w:hAnsi="Trebuchet MS"/>
                <w:sz w:val="28"/>
                <w:szCs w:val="28"/>
                <w:lang w:val="tr-TR"/>
              </w:rPr>
            </w:pPr>
            <w:r w:rsidRPr="00443D75">
              <w:rPr>
                <w:rFonts w:ascii="Trebuchet MS" w:hAnsi="Trebuchet MS"/>
                <w:sz w:val="28"/>
                <w:szCs w:val="28"/>
                <w:lang w:val="tr-TR"/>
              </w:rPr>
              <w:t>In 2007 his letters and memoirs from the Dardanelles campaign were published (</w:t>
            </w:r>
            <w:r w:rsidRPr="00443D75">
              <w:rPr>
                <w:rFonts w:ascii="Trebuchet MS" w:hAnsi="Trebuchet MS"/>
                <w:i/>
                <w:sz w:val="28"/>
                <w:szCs w:val="28"/>
                <w:lang w:val="tr-TR"/>
              </w:rPr>
              <w:t>Selahaddin  Adil Pasa’nın Çanakkale Cephesinden Mektuplar-Hatıralar</w:t>
            </w:r>
            <w:r w:rsidRPr="00443D75">
              <w:rPr>
                <w:rFonts w:ascii="Trebuchet MS" w:hAnsi="Trebuchet MS"/>
                <w:sz w:val="28"/>
                <w:szCs w:val="28"/>
                <w:lang w:val="tr-TR"/>
              </w:rPr>
              <w:t xml:space="preserve">). </w:t>
            </w:r>
          </w:p>
          <w:p w14:paraId="7B49F51F" w14:textId="0FB888B2" w:rsidR="00443D75" w:rsidRPr="00443D75" w:rsidRDefault="00443D75" w:rsidP="00443D75">
            <w:pPr>
              <w:widowControl w:val="0"/>
              <w:autoSpaceDE w:val="0"/>
              <w:autoSpaceDN w:val="0"/>
              <w:adjustRightInd w:val="0"/>
              <w:spacing w:after="320"/>
              <w:rPr>
                <w:rFonts w:ascii="Trebuchet MS" w:hAnsi="Trebuchet MS" w:cs="Trebuchet MS"/>
                <w:sz w:val="28"/>
                <w:szCs w:val="28"/>
                <w:lang w:val="en-US" w:eastAsia="ja-JP"/>
              </w:rPr>
            </w:pPr>
            <w:proofErr w:type="spellStart"/>
            <w:r w:rsidRPr="00443D75">
              <w:rPr>
                <w:rFonts w:ascii="Trebuchet MS" w:hAnsi="Trebuchet MS" w:cs="Helvetica"/>
                <w:color w:val="1C1C1C"/>
                <w:sz w:val="28"/>
                <w:szCs w:val="28"/>
                <w:lang w:val="en-US" w:eastAsia="ja-JP"/>
              </w:rPr>
              <w:t>Selahattin</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color w:val="1C1C1C"/>
                <w:sz w:val="28"/>
                <w:szCs w:val="28"/>
                <w:lang w:val="en-US" w:eastAsia="ja-JP"/>
              </w:rPr>
              <w:t>Adil</w:t>
            </w:r>
            <w:proofErr w:type="spellEnd"/>
            <w:r w:rsidRPr="00443D75">
              <w:rPr>
                <w:rFonts w:ascii="Trebuchet MS" w:hAnsi="Trebuchet MS" w:cs="Helvetica"/>
                <w:color w:val="1C1C1C"/>
                <w:sz w:val="28"/>
                <w:szCs w:val="28"/>
                <w:lang w:val="en-US" w:eastAsia="ja-JP"/>
              </w:rPr>
              <w:t xml:space="preserve"> (ed. </w:t>
            </w:r>
            <w:proofErr w:type="spellStart"/>
            <w:r w:rsidRPr="00443D75">
              <w:rPr>
                <w:rFonts w:ascii="Trebuchet MS" w:hAnsi="Trebuchet MS" w:cs="Helvetica"/>
                <w:color w:val="1C1C1C"/>
                <w:sz w:val="28"/>
                <w:szCs w:val="28"/>
                <w:lang w:val="en-US" w:eastAsia="ja-JP"/>
              </w:rPr>
              <w:t>Enver</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color w:val="1C1C1C"/>
                <w:sz w:val="28"/>
                <w:szCs w:val="28"/>
                <w:lang w:val="en-US" w:eastAsia="ja-JP"/>
              </w:rPr>
              <w:t>Koray</w:t>
            </w:r>
            <w:proofErr w:type="spellEnd"/>
            <w:r w:rsidRPr="00443D75">
              <w:rPr>
                <w:rFonts w:ascii="Trebuchet MS" w:hAnsi="Trebuchet MS" w:cs="Helvetica"/>
                <w:color w:val="1C1C1C"/>
                <w:sz w:val="28"/>
                <w:szCs w:val="28"/>
                <w:lang w:val="en-US" w:eastAsia="ja-JP"/>
              </w:rPr>
              <w:t xml:space="preserve">), </w:t>
            </w:r>
            <w:r w:rsidRPr="00443D75">
              <w:rPr>
                <w:rFonts w:ascii="Trebuchet MS" w:hAnsi="Trebuchet MS" w:cs="Helvetica"/>
                <w:i/>
                <w:iCs/>
                <w:color w:val="1C1C1C"/>
                <w:sz w:val="28"/>
                <w:szCs w:val="28"/>
                <w:lang w:val="en-US" w:eastAsia="ja-JP"/>
              </w:rPr>
              <w:t xml:space="preserve">Hayat </w:t>
            </w:r>
            <w:proofErr w:type="spellStart"/>
            <w:r w:rsidRPr="00443D75">
              <w:rPr>
                <w:rFonts w:ascii="Trebuchet MS" w:hAnsi="Trebuchet MS" w:cs="Helvetica"/>
                <w:i/>
                <w:iCs/>
                <w:color w:val="1C1C1C"/>
                <w:sz w:val="28"/>
                <w:szCs w:val="28"/>
                <w:lang w:val="en-US" w:eastAsia="ja-JP"/>
              </w:rPr>
              <w:t>Mücadeleleri</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Selahattin</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Adil</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Paşa'nın</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Hatıraları</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color w:val="1C1C1C"/>
                <w:sz w:val="28"/>
                <w:szCs w:val="28"/>
                <w:lang w:val="en-US" w:eastAsia="ja-JP"/>
              </w:rPr>
              <w:lastRenderedPageBreak/>
              <w:t>Zafer</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color w:val="1C1C1C"/>
                <w:sz w:val="28"/>
                <w:szCs w:val="28"/>
                <w:lang w:val="en-US" w:eastAsia="ja-JP"/>
              </w:rPr>
              <w:t>Matbaası</w:t>
            </w:r>
            <w:proofErr w:type="spellEnd"/>
            <w:r w:rsidRPr="00443D75">
              <w:rPr>
                <w:rFonts w:ascii="Trebuchet MS" w:hAnsi="Trebuchet MS" w:cs="Helvetica"/>
                <w:color w:val="1C1C1C"/>
                <w:sz w:val="28"/>
                <w:szCs w:val="28"/>
                <w:lang w:val="en-US" w:eastAsia="ja-JP"/>
              </w:rPr>
              <w:t>, 1982  (</w:t>
            </w:r>
            <w:r w:rsidRPr="00443D75">
              <w:rPr>
                <w:rFonts w:ascii="Trebuchet MS" w:eastAsia="Arial Unicode MS" w:hAnsi="Trebuchet MS" w:cs="Arial Unicode MS"/>
                <w:color w:val="262623"/>
                <w:sz w:val="26"/>
                <w:szCs w:val="26"/>
                <w:lang w:val="en-US" w:eastAsia="ja-JP"/>
              </w:rPr>
              <w:t>BLL01010612569: 519pp 20 plates)</w:t>
            </w:r>
          </w:p>
        </w:tc>
      </w:tr>
      <w:tr w:rsidR="00443D75" w:rsidRPr="00443D75" w14:paraId="1C05B5F5" w14:textId="77777777" w:rsidTr="00443D75">
        <w:tc>
          <w:tcPr>
            <w:tcW w:w="1817" w:type="dxa"/>
          </w:tcPr>
          <w:p w14:paraId="6EE9D75E" w14:textId="22224794" w:rsidR="00443D75" w:rsidRPr="00443D75" w:rsidRDefault="00443D75" w:rsidP="00443D75">
            <w:pPr>
              <w:rPr>
                <w:rFonts w:ascii="Trebuchet MS" w:hAnsi="Trebuchet MS" w:cs="Arial"/>
                <w:sz w:val="28"/>
                <w:szCs w:val="28"/>
              </w:rPr>
            </w:pPr>
            <w:r w:rsidRPr="00443D75">
              <w:rPr>
                <w:rFonts w:ascii="Trebuchet MS" w:hAnsi="Trebuchet MS" w:cs="Arial"/>
                <w:sz w:val="28"/>
                <w:szCs w:val="28"/>
              </w:rPr>
              <w:lastRenderedPageBreak/>
              <w:t>Other primary sources</w:t>
            </w:r>
          </w:p>
        </w:tc>
        <w:tc>
          <w:tcPr>
            <w:tcW w:w="12113" w:type="dxa"/>
          </w:tcPr>
          <w:p w14:paraId="1BF83493" w14:textId="1B1159B5" w:rsidR="00443D75" w:rsidRPr="00443D75" w:rsidRDefault="00443D75" w:rsidP="00443D75">
            <w:pPr>
              <w:widowControl w:val="0"/>
              <w:autoSpaceDE w:val="0"/>
              <w:autoSpaceDN w:val="0"/>
              <w:adjustRightInd w:val="0"/>
              <w:spacing w:after="320"/>
              <w:rPr>
                <w:rFonts w:ascii="Trebuchet MS" w:hAnsi="Trebuchet MS"/>
                <w:sz w:val="28"/>
                <w:szCs w:val="28"/>
                <w:lang w:val="tr-TR"/>
              </w:rPr>
            </w:pPr>
            <w:proofErr w:type="spellStart"/>
            <w:r w:rsidRPr="00443D75">
              <w:rPr>
                <w:rFonts w:ascii="Trebuchet MS" w:hAnsi="Trebuchet MS" w:cs="Trebuchet MS"/>
                <w:sz w:val="28"/>
                <w:szCs w:val="28"/>
                <w:lang w:val="en-US" w:eastAsia="ja-JP"/>
              </w:rPr>
              <w:t>Adil,Selahattin</w:t>
            </w:r>
            <w:proofErr w:type="spellEnd"/>
            <w:r w:rsidRPr="00443D75">
              <w:rPr>
                <w:rFonts w:ascii="Trebuchet MS" w:hAnsi="Trebuchet MS" w:cs="Trebuchet MS"/>
                <w:sz w:val="28"/>
                <w:szCs w:val="28"/>
                <w:lang w:val="en-US" w:eastAsia="ja-JP"/>
              </w:rPr>
              <w:t xml:space="preserve"> (1982) </w:t>
            </w:r>
            <w:r w:rsidRPr="00443D75">
              <w:rPr>
                <w:rFonts w:ascii="Trebuchet MS" w:hAnsi="Trebuchet MS"/>
                <w:sz w:val="28"/>
                <w:szCs w:val="28"/>
                <w:lang w:val="tr-TR"/>
              </w:rPr>
              <w:t>Çanakkale Hatıraları</w:t>
            </w:r>
            <w:r w:rsidRPr="00443D75">
              <w:rPr>
                <w:rFonts w:ascii="Trebuchet MS" w:hAnsi="Trebuchet MS"/>
                <w:i/>
                <w:sz w:val="28"/>
                <w:szCs w:val="28"/>
                <w:lang w:val="tr-TR"/>
              </w:rPr>
              <w:t xml:space="preserve"> in Çanakkale Hatıraları, 1 Clt. </w:t>
            </w:r>
            <w:r w:rsidRPr="00443D75">
              <w:rPr>
                <w:rFonts w:ascii="Trebuchet MS" w:hAnsi="Trebuchet MS"/>
                <w:sz w:val="28"/>
                <w:szCs w:val="28"/>
                <w:lang w:val="tr-TR"/>
              </w:rPr>
              <w:t>Istanbul:Arma</w:t>
            </w:r>
          </w:p>
        </w:tc>
      </w:tr>
      <w:tr w:rsidR="00443D75" w:rsidRPr="00443D75" w14:paraId="19781854" w14:textId="77777777" w:rsidTr="00443D75">
        <w:tc>
          <w:tcPr>
            <w:tcW w:w="1817" w:type="dxa"/>
          </w:tcPr>
          <w:p w14:paraId="1EEAEDE9" w14:textId="1C822847" w:rsidR="00443D75" w:rsidRPr="00443D75" w:rsidRDefault="00443D75" w:rsidP="00443D75">
            <w:pPr>
              <w:rPr>
                <w:rFonts w:ascii="Trebuchet MS" w:hAnsi="Trebuchet MS" w:cs="Arial"/>
                <w:sz w:val="28"/>
                <w:szCs w:val="28"/>
              </w:rPr>
            </w:pPr>
            <w:r w:rsidRPr="00443D75">
              <w:rPr>
                <w:rFonts w:ascii="Trebuchet MS" w:hAnsi="Trebuchet MS" w:cs="Arial"/>
                <w:sz w:val="28"/>
                <w:szCs w:val="28"/>
              </w:rPr>
              <w:t>Where commemorated</w:t>
            </w:r>
          </w:p>
        </w:tc>
        <w:tc>
          <w:tcPr>
            <w:tcW w:w="12113" w:type="dxa"/>
          </w:tcPr>
          <w:p w14:paraId="35B5C5F5" w14:textId="5CF03A87" w:rsidR="00443D75" w:rsidRPr="00443D75" w:rsidRDefault="00443D75" w:rsidP="00443D75">
            <w:pPr>
              <w:widowControl w:val="0"/>
              <w:autoSpaceDE w:val="0"/>
              <w:autoSpaceDN w:val="0"/>
              <w:adjustRightInd w:val="0"/>
              <w:spacing w:after="320"/>
              <w:rPr>
                <w:rFonts w:ascii="Trebuchet MS" w:hAnsi="Trebuchet MS" w:cs="Trebuchet MS"/>
                <w:sz w:val="28"/>
                <w:szCs w:val="28"/>
                <w:lang w:val="en-US" w:eastAsia="ja-JP"/>
              </w:rPr>
            </w:pPr>
            <w:proofErr w:type="spellStart"/>
            <w:r w:rsidRPr="00443D75">
              <w:rPr>
                <w:rFonts w:ascii="Trebuchet MS" w:hAnsi="Trebuchet MS" w:cs="Helvetica"/>
                <w:i/>
                <w:iCs/>
                <w:color w:val="1C1C1C"/>
                <w:sz w:val="28"/>
                <w:szCs w:val="28"/>
                <w:lang w:val="en-US" w:eastAsia="ja-JP"/>
              </w:rPr>
              <w:t>Devlet</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Mezarlığı</w:t>
            </w:r>
            <w:proofErr w:type="spellEnd"/>
            <w:r w:rsidRPr="00443D75">
              <w:rPr>
                <w:rFonts w:ascii="Trebuchet MS" w:hAnsi="Trebuchet MS" w:cs="Helvetica"/>
                <w:color w:val="1C1C1C"/>
                <w:sz w:val="28"/>
                <w:szCs w:val="28"/>
                <w:lang w:val="en-US" w:eastAsia="ja-JP"/>
              </w:rPr>
              <w:t xml:space="preserve">  Ankara : State Cemetery</w:t>
            </w:r>
          </w:p>
        </w:tc>
      </w:tr>
      <w:tr w:rsidR="00443D75" w:rsidRPr="00443D75" w14:paraId="1882B8DC" w14:textId="77777777" w:rsidTr="00443D75">
        <w:tc>
          <w:tcPr>
            <w:tcW w:w="1817" w:type="dxa"/>
          </w:tcPr>
          <w:p w14:paraId="1222DB12" w14:textId="3A5EC88A" w:rsidR="00443D75" w:rsidRPr="00443D75" w:rsidRDefault="00443D75" w:rsidP="00443D75">
            <w:pPr>
              <w:rPr>
                <w:rFonts w:ascii="Trebuchet MS" w:hAnsi="Trebuchet MS" w:cs="Arial"/>
                <w:sz w:val="28"/>
                <w:szCs w:val="28"/>
              </w:rPr>
            </w:pPr>
            <w:r w:rsidRPr="00443D75">
              <w:rPr>
                <w:rFonts w:ascii="Trebuchet MS" w:hAnsi="Trebuchet MS" w:cs="Arial"/>
                <w:sz w:val="28"/>
                <w:szCs w:val="28"/>
              </w:rPr>
              <w:t>Gallantry awards</w:t>
            </w:r>
          </w:p>
        </w:tc>
        <w:tc>
          <w:tcPr>
            <w:tcW w:w="12113" w:type="dxa"/>
          </w:tcPr>
          <w:p w14:paraId="5E3B002D" w14:textId="4550E97A" w:rsidR="00443D75" w:rsidRPr="00443D75" w:rsidRDefault="00443D75" w:rsidP="00443D75">
            <w:pPr>
              <w:widowControl w:val="0"/>
              <w:autoSpaceDE w:val="0"/>
              <w:autoSpaceDN w:val="0"/>
              <w:adjustRightInd w:val="0"/>
              <w:spacing w:after="320"/>
              <w:rPr>
                <w:rFonts w:ascii="Trebuchet MS" w:hAnsi="Trebuchet MS" w:cs="Trebuchet MS"/>
                <w:sz w:val="28"/>
                <w:szCs w:val="28"/>
                <w:lang w:val="en-US" w:eastAsia="ja-JP"/>
              </w:rPr>
            </w:pPr>
            <w:r w:rsidRPr="00443D75">
              <w:rPr>
                <w:rFonts w:ascii="Trebuchet MS" w:hAnsi="Trebuchet MS" w:cs="Trebuchet MS"/>
                <w:sz w:val="28"/>
                <w:szCs w:val="28"/>
                <w:lang w:val="en-US" w:eastAsia="ja-JP"/>
              </w:rPr>
              <w:t xml:space="preserve">Iron Cross (Turkish);The </w:t>
            </w:r>
            <w:proofErr w:type="spellStart"/>
            <w:r w:rsidRPr="00443D75">
              <w:rPr>
                <w:rFonts w:ascii="Trebuchet MS" w:hAnsi="Trebuchet MS" w:cs="Trebuchet MS"/>
                <w:sz w:val="28"/>
                <w:szCs w:val="28"/>
                <w:lang w:val="en-US" w:eastAsia="ja-JP"/>
              </w:rPr>
              <w:t>Osmanie</w:t>
            </w:r>
            <w:proofErr w:type="spellEnd"/>
            <w:r w:rsidRPr="00443D75">
              <w:rPr>
                <w:rFonts w:ascii="Trebuchet MS" w:hAnsi="Trebuchet MS" w:cs="Trebuchet MS"/>
                <w:sz w:val="28"/>
                <w:szCs w:val="28"/>
                <w:lang w:val="en-US" w:eastAsia="ja-JP"/>
              </w:rPr>
              <w:t xml:space="preserve"> Order; </w:t>
            </w:r>
            <w:proofErr w:type="spellStart"/>
            <w:r w:rsidRPr="00443D75">
              <w:rPr>
                <w:rFonts w:ascii="Trebuchet MS" w:hAnsi="Trebuchet MS" w:cs="Trebuchet MS"/>
                <w:sz w:val="28"/>
                <w:szCs w:val="28"/>
                <w:lang w:val="en-US" w:eastAsia="ja-JP"/>
              </w:rPr>
              <w:t>Imtiaz</w:t>
            </w:r>
            <w:proofErr w:type="spellEnd"/>
            <w:r w:rsidRPr="00443D75">
              <w:rPr>
                <w:rFonts w:ascii="Trebuchet MS" w:hAnsi="Trebuchet MS" w:cs="Trebuchet MS"/>
                <w:sz w:val="28"/>
                <w:szCs w:val="28"/>
                <w:lang w:val="en-US" w:eastAsia="ja-JP"/>
              </w:rPr>
              <w:t xml:space="preserve"> medal; Turkish War medal 1915</w:t>
            </w:r>
          </w:p>
        </w:tc>
      </w:tr>
      <w:tr w:rsidR="00443D75" w:rsidRPr="00443D75" w14:paraId="4B9D9C27" w14:textId="77777777" w:rsidTr="00443D75">
        <w:tc>
          <w:tcPr>
            <w:tcW w:w="1817" w:type="dxa"/>
          </w:tcPr>
          <w:p w14:paraId="53C43BEB" w14:textId="787C711C" w:rsidR="00443D75" w:rsidRPr="00443D75" w:rsidRDefault="00443D75" w:rsidP="00443D75">
            <w:pPr>
              <w:rPr>
                <w:rFonts w:ascii="Trebuchet MS" w:hAnsi="Trebuchet MS" w:cs="Arial"/>
                <w:sz w:val="28"/>
                <w:szCs w:val="28"/>
              </w:rPr>
            </w:pPr>
            <w:r w:rsidRPr="00443D75">
              <w:rPr>
                <w:rFonts w:ascii="Trebuchet MS" w:hAnsi="Trebuchet MS" w:cs="Arial"/>
                <w:sz w:val="28"/>
                <w:szCs w:val="28"/>
              </w:rPr>
              <w:t>Secondary sources</w:t>
            </w:r>
          </w:p>
        </w:tc>
        <w:tc>
          <w:tcPr>
            <w:tcW w:w="12113" w:type="dxa"/>
          </w:tcPr>
          <w:p w14:paraId="19E67263" w14:textId="77777777" w:rsidR="00443D75" w:rsidRPr="00443D75" w:rsidRDefault="00443D75" w:rsidP="00443D75">
            <w:pPr>
              <w:widowControl w:val="0"/>
              <w:autoSpaceDE w:val="0"/>
              <w:autoSpaceDN w:val="0"/>
              <w:adjustRightInd w:val="0"/>
              <w:spacing w:after="320"/>
              <w:rPr>
                <w:rFonts w:ascii="Trebuchet MS" w:hAnsi="Trebuchet MS" w:cs="Trebuchet MS"/>
                <w:sz w:val="28"/>
                <w:szCs w:val="28"/>
                <w:lang w:val="en-US" w:eastAsia="ja-JP"/>
              </w:rPr>
            </w:pPr>
            <w:r w:rsidRPr="00443D75">
              <w:rPr>
                <w:rFonts w:ascii="Trebuchet MS" w:hAnsi="Trebuchet MS" w:cs="Trebuchet MS"/>
                <w:sz w:val="28"/>
                <w:szCs w:val="28"/>
                <w:lang w:val="en-US" w:eastAsia="ja-JP"/>
              </w:rPr>
              <w:t xml:space="preserve">Erickson Edward J. (2010) </w:t>
            </w:r>
            <w:r w:rsidRPr="00443D75">
              <w:rPr>
                <w:rFonts w:ascii="Trebuchet MS" w:hAnsi="Trebuchet MS" w:cs="Trebuchet MS"/>
                <w:i/>
                <w:sz w:val="28"/>
                <w:szCs w:val="28"/>
                <w:lang w:val="en-US" w:eastAsia="ja-JP"/>
              </w:rPr>
              <w:t>Gallipoli: The Ottoman campaign</w:t>
            </w:r>
            <w:r w:rsidRPr="00443D75">
              <w:rPr>
                <w:rFonts w:ascii="Trebuchet MS" w:hAnsi="Trebuchet MS" w:cs="Trebuchet MS"/>
                <w:sz w:val="28"/>
                <w:szCs w:val="28"/>
                <w:lang w:val="en-US" w:eastAsia="ja-JP"/>
              </w:rPr>
              <w:t xml:space="preserve">  Pen &amp; Sword Military</w:t>
            </w:r>
          </w:p>
          <w:p w14:paraId="38BF0367" w14:textId="77777777" w:rsidR="00443D75" w:rsidRPr="00443D75" w:rsidRDefault="00443D75" w:rsidP="00443D75">
            <w:pPr>
              <w:widowControl w:val="0"/>
              <w:autoSpaceDE w:val="0"/>
              <w:autoSpaceDN w:val="0"/>
              <w:adjustRightInd w:val="0"/>
              <w:spacing w:after="320"/>
              <w:rPr>
                <w:rFonts w:ascii="Trebuchet MS" w:hAnsi="Trebuchet MS" w:cs="Helvetica"/>
                <w:b/>
                <w:bCs/>
                <w:color w:val="434343"/>
                <w:sz w:val="28"/>
                <w:szCs w:val="28"/>
                <w:lang w:val="en-US" w:eastAsia="ja-JP"/>
              </w:rPr>
            </w:pPr>
            <w:r w:rsidRPr="00443D75">
              <w:rPr>
                <w:rFonts w:ascii="Trebuchet MS" w:hAnsi="Trebuchet MS" w:cs="Helvetica"/>
                <w:color w:val="1C1C1C"/>
                <w:sz w:val="28"/>
                <w:szCs w:val="28"/>
                <w:lang w:val="en-US" w:eastAsia="ja-JP"/>
              </w:rPr>
              <w:t xml:space="preserve">T.C. </w:t>
            </w:r>
            <w:proofErr w:type="spellStart"/>
            <w:r w:rsidRPr="00443D75">
              <w:rPr>
                <w:rFonts w:ascii="Trebuchet MS" w:hAnsi="Trebuchet MS" w:cs="Helvetica"/>
                <w:color w:val="1C1C1C"/>
                <w:sz w:val="28"/>
                <w:szCs w:val="28"/>
                <w:lang w:val="en-US" w:eastAsia="ja-JP"/>
              </w:rPr>
              <w:t>Genelkurmay</w:t>
            </w:r>
            <w:proofErr w:type="spellEnd"/>
            <w:r w:rsidRPr="00443D75">
              <w:rPr>
                <w:rFonts w:ascii="Trebuchet MS" w:hAnsi="Trebuchet MS" w:cs="Helvetica"/>
                <w:color w:val="1C1C1C"/>
                <w:sz w:val="28"/>
                <w:szCs w:val="28"/>
                <w:lang w:val="en-US" w:eastAsia="ja-JP"/>
              </w:rPr>
              <w:t xml:space="preserve"> Harp </w:t>
            </w:r>
            <w:proofErr w:type="spellStart"/>
            <w:r w:rsidRPr="00443D75">
              <w:rPr>
                <w:rFonts w:ascii="Trebuchet MS" w:hAnsi="Trebuchet MS" w:cs="Helvetica"/>
                <w:color w:val="1C1C1C"/>
                <w:sz w:val="28"/>
                <w:szCs w:val="28"/>
                <w:lang w:val="en-US" w:eastAsia="ja-JP"/>
              </w:rPr>
              <w:t>Tarihi</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color w:val="1C1C1C"/>
                <w:sz w:val="28"/>
                <w:szCs w:val="28"/>
                <w:lang w:val="en-US" w:eastAsia="ja-JP"/>
              </w:rPr>
              <w:t>Başkanlığı</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color w:val="1C1C1C"/>
                <w:sz w:val="28"/>
                <w:szCs w:val="28"/>
                <w:lang w:val="en-US" w:eastAsia="ja-JP"/>
              </w:rPr>
              <w:t>Yayınları</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Türk</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İstiklâl</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Harbine</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Katılan</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Tümen</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ve</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Daha</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Üst</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Kademlerdeki</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Komutanların</w:t>
            </w:r>
            <w:proofErr w:type="spellEnd"/>
            <w:r w:rsidRPr="00443D75">
              <w:rPr>
                <w:rFonts w:ascii="Trebuchet MS" w:hAnsi="Trebuchet MS" w:cs="Helvetica"/>
                <w:i/>
                <w:iCs/>
                <w:color w:val="1C1C1C"/>
                <w:sz w:val="28"/>
                <w:szCs w:val="28"/>
                <w:lang w:val="en-US" w:eastAsia="ja-JP"/>
              </w:rPr>
              <w:t xml:space="preserve"> </w:t>
            </w:r>
            <w:proofErr w:type="spellStart"/>
            <w:r w:rsidRPr="00443D75">
              <w:rPr>
                <w:rFonts w:ascii="Trebuchet MS" w:hAnsi="Trebuchet MS" w:cs="Helvetica"/>
                <w:i/>
                <w:iCs/>
                <w:color w:val="1C1C1C"/>
                <w:sz w:val="28"/>
                <w:szCs w:val="28"/>
                <w:lang w:val="en-US" w:eastAsia="ja-JP"/>
              </w:rPr>
              <w:t>Biyografileri</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color w:val="1C1C1C"/>
                <w:sz w:val="28"/>
                <w:szCs w:val="28"/>
                <w:lang w:val="en-US" w:eastAsia="ja-JP"/>
              </w:rPr>
              <w:t>Genkurmay</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color w:val="1C1C1C"/>
                <w:sz w:val="28"/>
                <w:szCs w:val="28"/>
                <w:lang w:val="en-US" w:eastAsia="ja-JP"/>
              </w:rPr>
              <w:t>Başkanlığı</w:t>
            </w:r>
            <w:proofErr w:type="spellEnd"/>
            <w:r w:rsidRPr="00443D75">
              <w:rPr>
                <w:rFonts w:ascii="Trebuchet MS" w:hAnsi="Trebuchet MS" w:cs="Helvetica"/>
                <w:color w:val="1C1C1C"/>
                <w:sz w:val="28"/>
                <w:szCs w:val="28"/>
                <w:lang w:val="en-US" w:eastAsia="ja-JP"/>
              </w:rPr>
              <w:t xml:space="preserve"> </w:t>
            </w:r>
            <w:proofErr w:type="spellStart"/>
            <w:r w:rsidRPr="00443D75">
              <w:rPr>
                <w:rFonts w:ascii="Trebuchet MS" w:hAnsi="Trebuchet MS" w:cs="Helvetica"/>
                <w:color w:val="1C1C1C"/>
                <w:sz w:val="28"/>
                <w:szCs w:val="28"/>
                <w:lang w:val="en-US" w:eastAsia="ja-JP"/>
              </w:rPr>
              <w:t>Basımevi</w:t>
            </w:r>
            <w:proofErr w:type="spellEnd"/>
            <w:r w:rsidRPr="00443D75">
              <w:rPr>
                <w:rFonts w:ascii="Trebuchet MS" w:hAnsi="Trebuchet MS" w:cs="Helvetica"/>
                <w:color w:val="1C1C1C"/>
                <w:sz w:val="28"/>
                <w:szCs w:val="28"/>
                <w:lang w:val="en-US" w:eastAsia="ja-JP"/>
              </w:rPr>
              <w:t xml:space="preserve">, Ankara, 1972, p. 117. </w:t>
            </w:r>
            <w:r w:rsidRPr="00443D75">
              <w:rPr>
                <w:rFonts w:ascii="Trebuchet MS" w:hAnsi="Trebuchet MS" w:cs="Helvetica"/>
                <w:b/>
                <w:bCs/>
                <w:color w:val="434343"/>
                <w:sz w:val="28"/>
                <w:szCs w:val="28"/>
                <w:lang w:val="en-US" w:eastAsia="ja-JP"/>
              </w:rPr>
              <w:t>(Turkish)</w:t>
            </w:r>
          </w:p>
          <w:p w14:paraId="2A3B9A5D" w14:textId="12F24C2E" w:rsidR="00443D75" w:rsidRPr="00443D75" w:rsidRDefault="00014B12" w:rsidP="00443D75">
            <w:pPr>
              <w:widowControl w:val="0"/>
              <w:autoSpaceDE w:val="0"/>
              <w:autoSpaceDN w:val="0"/>
              <w:adjustRightInd w:val="0"/>
              <w:spacing w:after="320"/>
              <w:rPr>
                <w:rFonts w:ascii="Trebuchet MS" w:hAnsi="Trebuchet MS" w:cs="Trebuchet MS"/>
                <w:sz w:val="28"/>
                <w:szCs w:val="28"/>
                <w:lang w:val="en-US" w:eastAsia="ja-JP"/>
              </w:rPr>
            </w:pPr>
            <w:hyperlink r:id="rId8" w:history="1">
              <w:r w:rsidR="00443D75" w:rsidRPr="00443D75">
                <w:rPr>
                  <w:rStyle w:val="Hyperlink"/>
                  <w:rFonts w:ascii="Trebuchet MS" w:hAnsi="Trebuchet MS" w:cs="Trebuchet MS"/>
                  <w:sz w:val="28"/>
                  <w:szCs w:val="28"/>
                  <w:lang w:val="en-US" w:eastAsia="ja-JP"/>
                </w:rPr>
                <w:t>http://harunaron.blogspot.co.uk</w:t>
              </w:r>
            </w:hyperlink>
            <w:r w:rsidR="00443D75" w:rsidRPr="00443D75">
              <w:rPr>
                <w:rFonts w:ascii="Trebuchet MS" w:hAnsi="Trebuchet MS" w:cs="Trebuchet MS"/>
                <w:sz w:val="28"/>
                <w:szCs w:val="28"/>
                <w:lang w:val="en-US" w:eastAsia="ja-JP"/>
              </w:rPr>
              <w:t xml:space="preserve">  </w:t>
            </w:r>
            <w:proofErr w:type="spellStart"/>
            <w:r w:rsidR="00443D75" w:rsidRPr="00443D75">
              <w:rPr>
                <w:rFonts w:ascii="Trebuchet MS" w:hAnsi="Trebuchet MS" w:cs="Trebuchet MS"/>
                <w:sz w:val="28"/>
                <w:szCs w:val="28"/>
                <w:lang w:val="en-US" w:eastAsia="ja-JP"/>
              </w:rPr>
              <w:t>Arun</w:t>
            </w:r>
            <w:proofErr w:type="spellEnd"/>
            <w:r w:rsidR="00443D75" w:rsidRPr="00443D75">
              <w:rPr>
                <w:rFonts w:ascii="Trebuchet MS" w:hAnsi="Trebuchet MS" w:cs="Trebuchet MS"/>
                <w:sz w:val="28"/>
                <w:szCs w:val="28"/>
                <w:lang w:val="en-US" w:eastAsia="ja-JP"/>
              </w:rPr>
              <w:t xml:space="preserve"> Harun is a descendant of </w:t>
            </w:r>
            <w:proofErr w:type="spellStart"/>
            <w:r w:rsidR="00443D75" w:rsidRPr="00443D75">
              <w:rPr>
                <w:rFonts w:ascii="Trebuchet MS" w:hAnsi="Trebuchet MS" w:cs="Trebuchet MS"/>
                <w:sz w:val="28"/>
                <w:szCs w:val="28"/>
                <w:lang w:val="en-US" w:eastAsia="ja-JP"/>
              </w:rPr>
              <w:t>Selahattin</w:t>
            </w:r>
            <w:proofErr w:type="spellEnd"/>
            <w:r w:rsidR="00443D75" w:rsidRPr="00443D75">
              <w:rPr>
                <w:rFonts w:ascii="Trebuchet MS" w:hAnsi="Trebuchet MS" w:cs="Trebuchet MS"/>
                <w:sz w:val="28"/>
                <w:szCs w:val="28"/>
                <w:lang w:val="en-US" w:eastAsia="ja-JP"/>
              </w:rPr>
              <w:t xml:space="preserve"> </w:t>
            </w:r>
            <w:proofErr w:type="spellStart"/>
            <w:r w:rsidR="00443D75" w:rsidRPr="00443D75">
              <w:rPr>
                <w:rFonts w:ascii="Trebuchet MS" w:hAnsi="Trebuchet MS" w:cs="Trebuchet MS"/>
                <w:sz w:val="28"/>
                <w:szCs w:val="28"/>
                <w:lang w:val="en-US" w:eastAsia="ja-JP"/>
              </w:rPr>
              <w:t>Adil</w:t>
            </w:r>
            <w:proofErr w:type="spellEnd"/>
            <w:r w:rsidR="00443D75" w:rsidRPr="00443D75">
              <w:rPr>
                <w:rFonts w:ascii="Trebuchet MS" w:hAnsi="Trebuchet MS" w:cs="Trebuchet MS"/>
                <w:sz w:val="28"/>
                <w:szCs w:val="28"/>
                <w:lang w:val="en-US" w:eastAsia="ja-JP"/>
              </w:rPr>
              <w:t xml:space="preserve"> Pasha. The site contains some excellent photographs.</w:t>
            </w:r>
          </w:p>
        </w:tc>
      </w:tr>
    </w:tbl>
    <w:p w14:paraId="5AC30322" w14:textId="77777777" w:rsidR="00136C66" w:rsidRDefault="00136C66" w:rsidP="00136C66">
      <w:pPr>
        <w:rPr>
          <w:rFonts w:ascii="Trebuchet MS" w:hAnsi="Trebuchet MS" w:cs="Arial"/>
          <w:sz w:val="28"/>
          <w:szCs w:val="28"/>
        </w:rPr>
      </w:pPr>
    </w:p>
    <w:p w14:paraId="1ED03EF0" w14:textId="65177F54" w:rsidR="00014B12" w:rsidRPr="00443D75" w:rsidRDefault="00014B12" w:rsidP="00136C66">
      <w:pPr>
        <w:rPr>
          <w:rFonts w:ascii="Trebuchet MS" w:hAnsi="Trebuchet MS" w:cs="Arial"/>
          <w:sz w:val="28"/>
          <w:szCs w:val="28"/>
        </w:rPr>
      </w:pPr>
      <w:r>
        <w:rPr>
          <w:noProof/>
          <w:lang w:eastAsia="en-GB"/>
        </w:rPr>
        <w:drawing>
          <wp:inline distT="0" distB="0" distL="0" distR="0" wp14:anchorId="360B4F76" wp14:editId="172E44F1">
            <wp:extent cx="3143250" cy="428625"/>
            <wp:effectExtent l="0" t="0" r="0" b="9525"/>
            <wp:docPr id="3" name="Picture 3" descr="C:\Cate 7\Websites\cateonline\gallipoli-music\images\lotter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te 7\Websites\cateonline\gallipoli-music\images\lottery-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0" cy="428625"/>
                    </a:xfrm>
                    <a:prstGeom prst="rect">
                      <a:avLst/>
                    </a:prstGeom>
                    <a:noFill/>
                    <a:ln>
                      <a:noFill/>
                    </a:ln>
                  </pic:spPr>
                </pic:pic>
              </a:graphicData>
            </a:graphic>
          </wp:inline>
        </w:drawing>
      </w:r>
      <w:bookmarkStart w:id="0" w:name="_GoBack"/>
      <w:bookmarkEnd w:id="0"/>
    </w:p>
    <w:p w14:paraId="19DB16A3" w14:textId="77777777" w:rsidR="00D80591" w:rsidRPr="00443D75" w:rsidRDefault="00D80591" w:rsidP="00D80591">
      <w:pPr>
        <w:rPr>
          <w:rFonts w:ascii="Trebuchet MS" w:hAnsi="Trebuchet MS" w:cs="Arial"/>
          <w:sz w:val="28"/>
          <w:szCs w:val="28"/>
        </w:rPr>
      </w:pPr>
    </w:p>
    <w:p w14:paraId="0500273D" w14:textId="77777777" w:rsidR="00D80591" w:rsidRPr="00443D75" w:rsidRDefault="00D80591">
      <w:pPr>
        <w:rPr>
          <w:rFonts w:ascii="Trebuchet MS" w:hAnsi="Trebuchet MS" w:cs="Arial"/>
          <w:sz w:val="28"/>
          <w:szCs w:val="28"/>
        </w:rPr>
      </w:pPr>
    </w:p>
    <w:sectPr w:rsidR="00D80591" w:rsidRPr="00443D75" w:rsidSect="009407E5">
      <w:pgSz w:w="16820" w:h="11900" w:orient="landscape"/>
      <w:pgMar w:top="851"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0AFF" w:usb1="00007843" w:usb2="00000001" w:usb3="00000000" w:csb0="000001BF" w:csb1="00000000"/>
  </w:font>
  <w:font w:name="Helvetica">
    <w:panose1 w:val="020B0604020202020204"/>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1E68"/>
    <w:multiLevelType w:val="hybridMultilevel"/>
    <w:tmpl w:val="544EA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694F34"/>
    <w:multiLevelType w:val="hybridMultilevel"/>
    <w:tmpl w:val="1154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4530DD"/>
    <w:multiLevelType w:val="hybridMultilevel"/>
    <w:tmpl w:val="1154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91"/>
    <w:rsid w:val="0001479F"/>
    <w:rsid w:val="00014A13"/>
    <w:rsid w:val="00014B12"/>
    <w:rsid w:val="000A2BE4"/>
    <w:rsid w:val="00136C66"/>
    <w:rsid w:val="00157637"/>
    <w:rsid w:val="001A5D15"/>
    <w:rsid w:val="001F5421"/>
    <w:rsid w:val="001F5ADF"/>
    <w:rsid w:val="002024A9"/>
    <w:rsid w:val="002052B0"/>
    <w:rsid w:val="00240D70"/>
    <w:rsid w:val="002A69F0"/>
    <w:rsid w:val="002D199C"/>
    <w:rsid w:val="002D1A2E"/>
    <w:rsid w:val="002E5C75"/>
    <w:rsid w:val="00311BA2"/>
    <w:rsid w:val="003123D9"/>
    <w:rsid w:val="0036290A"/>
    <w:rsid w:val="003F79A3"/>
    <w:rsid w:val="00442EA5"/>
    <w:rsid w:val="004438DB"/>
    <w:rsid w:val="00443D75"/>
    <w:rsid w:val="00487644"/>
    <w:rsid w:val="004F69CF"/>
    <w:rsid w:val="005B48CC"/>
    <w:rsid w:val="005B4F76"/>
    <w:rsid w:val="005E07D5"/>
    <w:rsid w:val="00673350"/>
    <w:rsid w:val="00697692"/>
    <w:rsid w:val="007509C3"/>
    <w:rsid w:val="007B0A64"/>
    <w:rsid w:val="008924FD"/>
    <w:rsid w:val="008A0765"/>
    <w:rsid w:val="008A3CC2"/>
    <w:rsid w:val="008B58CE"/>
    <w:rsid w:val="009407E5"/>
    <w:rsid w:val="009B01A0"/>
    <w:rsid w:val="009C21A7"/>
    <w:rsid w:val="00A7509C"/>
    <w:rsid w:val="00AF49FA"/>
    <w:rsid w:val="00AF6A7D"/>
    <w:rsid w:val="00B63BB7"/>
    <w:rsid w:val="00B67103"/>
    <w:rsid w:val="00BA19C9"/>
    <w:rsid w:val="00C23123"/>
    <w:rsid w:val="00D30619"/>
    <w:rsid w:val="00D43F2B"/>
    <w:rsid w:val="00D80591"/>
    <w:rsid w:val="00DC4459"/>
    <w:rsid w:val="00E34331"/>
    <w:rsid w:val="00ED64B3"/>
    <w:rsid w:val="00EE398C"/>
    <w:rsid w:val="00F95A87"/>
    <w:rsid w:val="00FF0DE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FFF7A62"/>
  <w15:docId w15:val="{4553B0DA-0591-4DC9-86FA-FE90727E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59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591"/>
    <w:pPr>
      <w:ind w:left="720"/>
      <w:contextualSpacing/>
    </w:pPr>
  </w:style>
  <w:style w:type="table" w:styleId="TableGrid">
    <w:name w:val="Table Grid"/>
    <w:basedOn w:val="TableNormal"/>
    <w:uiPriority w:val="59"/>
    <w:rsid w:val="00136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9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98C"/>
    <w:rPr>
      <w:rFonts w:ascii="Lucida Grande" w:hAnsi="Lucida Grande" w:cs="Lucida Grande"/>
      <w:sz w:val="18"/>
      <w:szCs w:val="18"/>
      <w:lang w:eastAsia="en-US"/>
    </w:rPr>
  </w:style>
  <w:style w:type="character" w:styleId="Hyperlink">
    <w:name w:val="Hyperlink"/>
    <w:basedOn w:val="DefaultParagraphFont"/>
    <w:uiPriority w:val="99"/>
    <w:unhideWhenUsed/>
    <w:rsid w:val="00AF49FA"/>
    <w:rPr>
      <w:color w:val="0000FF" w:themeColor="hyperlink"/>
      <w:u w:val="single"/>
    </w:rPr>
  </w:style>
  <w:style w:type="character" w:styleId="FollowedHyperlink">
    <w:name w:val="FollowedHyperlink"/>
    <w:basedOn w:val="DefaultParagraphFont"/>
    <w:uiPriority w:val="99"/>
    <w:semiHidden/>
    <w:unhideWhenUsed/>
    <w:rsid w:val="00940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harunaron.blogspot.co.uk"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llipoli-music.co.uk/academic-archive.ht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 IOE</dc:creator>
  <cp:keywords/>
  <dc:description/>
  <cp:lastModifiedBy>Cate</cp:lastModifiedBy>
  <cp:revision>4</cp:revision>
  <dcterms:created xsi:type="dcterms:W3CDTF">2015-01-10T16:25:00Z</dcterms:created>
  <dcterms:modified xsi:type="dcterms:W3CDTF">2015-01-15T18:24:00Z</dcterms:modified>
</cp:coreProperties>
</file>